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5BD" w:rsidRPr="0001515C" w:rsidRDefault="0001515C" w:rsidP="0001515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231F20"/>
          <w:sz w:val="24"/>
          <w:szCs w:val="24"/>
        </w:rPr>
      </w:pPr>
      <w:r w:rsidRPr="0001515C">
        <w:rPr>
          <w:rFonts w:ascii="Arial" w:hAnsi="Arial" w:cs="Arial"/>
          <w:color w:val="231F20"/>
          <w:sz w:val="24"/>
          <w:szCs w:val="24"/>
        </w:rPr>
        <w:t xml:space="preserve">In section 80CCE of the Income-tax Act, for the words </w:t>
      </w:r>
      <w:r w:rsidRPr="0001515C">
        <w:rPr>
          <w:rFonts w:ascii="Arial" w:hAnsi="Arial" w:cs="Arial"/>
          <w:b/>
          <w:color w:val="231F20"/>
          <w:sz w:val="24"/>
          <w:szCs w:val="24"/>
        </w:rPr>
        <w:t xml:space="preserve">“one </w:t>
      </w:r>
      <w:proofErr w:type="spellStart"/>
      <w:r w:rsidRPr="0001515C">
        <w:rPr>
          <w:rFonts w:ascii="Arial" w:hAnsi="Arial" w:cs="Arial"/>
          <w:b/>
          <w:color w:val="231F20"/>
          <w:sz w:val="24"/>
          <w:szCs w:val="24"/>
        </w:rPr>
        <w:t>lakh</w:t>
      </w:r>
      <w:proofErr w:type="spellEnd"/>
      <w:r w:rsidRPr="0001515C">
        <w:rPr>
          <w:rFonts w:ascii="Arial" w:hAnsi="Arial" w:cs="Arial"/>
          <w:b/>
          <w:color w:val="231F20"/>
          <w:sz w:val="24"/>
          <w:szCs w:val="24"/>
        </w:rPr>
        <w:t xml:space="preserve"> rupees”</w:t>
      </w:r>
      <w:r w:rsidRPr="0001515C">
        <w:rPr>
          <w:rFonts w:ascii="Arial" w:hAnsi="Arial" w:cs="Arial"/>
          <w:color w:val="231F20"/>
          <w:sz w:val="24"/>
          <w:szCs w:val="24"/>
        </w:rPr>
        <w:t>, the words “</w:t>
      </w:r>
      <w:r w:rsidRPr="0001515C">
        <w:rPr>
          <w:rFonts w:ascii="Arial" w:hAnsi="Arial" w:cs="Arial"/>
          <w:b/>
          <w:color w:val="231F20"/>
          <w:sz w:val="24"/>
          <w:szCs w:val="24"/>
        </w:rPr>
        <w:t>one hundred and fifty thousand rupees”</w:t>
      </w:r>
      <w:r w:rsidRPr="0001515C">
        <w:rPr>
          <w:rFonts w:ascii="Arial" w:hAnsi="Arial" w:cs="Arial"/>
          <w:color w:val="231F20"/>
          <w:sz w:val="24"/>
          <w:szCs w:val="24"/>
        </w:rPr>
        <w:t xml:space="preserve"> shall be substituted with effect from the 1st day of April, 2015.</w:t>
      </w:r>
    </w:p>
    <w:sectPr w:rsidR="005015BD" w:rsidRPr="0001515C" w:rsidSect="005015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20"/>
  <w:characterSpacingControl w:val="doNotCompress"/>
  <w:compat/>
  <w:rsids>
    <w:rsidRoot w:val="0001515C"/>
    <w:rsid w:val="0001515C"/>
    <w:rsid w:val="00501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5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Kashish</dc:creator>
  <cp:lastModifiedBy>Kashish</cp:lastModifiedBy>
  <cp:revision>1</cp:revision>
  <dcterms:created xsi:type="dcterms:W3CDTF">2014-07-16T08:13:00Z</dcterms:created>
  <dcterms:modified xsi:type="dcterms:W3CDTF">2014-07-16T08:14:00Z</dcterms:modified>
</cp:coreProperties>
</file>